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58C" w:rsidRDefault="0096458C" w:rsidP="0096458C">
      <w:r>
        <w:rPr>
          <w:b/>
          <w:sz w:val="28"/>
          <w:szCs w:val="28"/>
        </w:rPr>
        <w:t xml:space="preserve">World Dementia Month September 2015 </w:t>
      </w:r>
      <w:r>
        <w:rPr>
          <w:b/>
          <w:color w:val="FF0000"/>
          <w:sz w:val="28"/>
          <w:szCs w:val="28"/>
        </w:rPr>
        <w:t>Books Encourage Children to Connect.</w:t>
      </w:r>
    </w:p>
    <w:p w:rsidR="00082478" w:rsidRPr="00F93096" w:rsidRDefault="00082478" w:rsidP="00FA4485">
      <w:pPr>
        <w:jc w:val="both"/>
      </w:pPr>
      <w:r>
        <w:t xml:space="preserve">A </w:t>
      </w:r>
      <w:r w:rsidRPr="00F93096">
        <w:rPr>
          <w:color w:val="000000" w:themeColor="text1"/>
        </w:rPr>
        <w:t xml:space="preserve">select </w:t>
      </w:r>
      <w:r>
        <w:t xml:space="preserve">group of </w:t>
      </w:r>
      <w:r w:rsidRPr="007C684F">
        <w:rPr>
          <w:i/>
        </w:rPr>
        <w:t>Australian</w:t>
      </w:r>
      <w:r>
        <w:t xml:space="preserve"> children’s authors and illustrators have collaborated to showcase their books about ageing and dementia for September’s World Dementia Month. The helplessness and confusion a growing number of children face when confronted with the decline of an elderly relative prompted </w:t>
      </w:r>
      <w:r w:rsidRPr="00F93096">
        <w:t>local literary professionals to cre</w:t>
      </w:r>
      <w:r w:rsidR="003C6793">
        <w:t>ate emotive stories to provide encouragement and hope to families</w:t>
      </w:r>
      <w:r w:rsidRPr="00F93096">
        <w:t>.</w:t>
      </w:r>
    </w:p>
    <w:p w:rsidR="00082478" w:rsidRDefault="00082478" w:rsidP="00FA4485">
      <w:pPr>
        <w:jc w:val="both"/>
      </w:pPr>
      <w:r>
        <w:t xml:space="preserve">Each unique and beautifully illustrated </w:t>
      </w:r>
      <w:r w:rsidRPr="00F93096">
        <w:rPr>
          <w:color w:val="000000" w:themeColor="text1"/>
        </w:rPr>
        <w:t>story is</w:t>
      </w:r>
      <w:r>
        <w:t xml:space="preserve"> based on personal experience and offers practical strategies to connect and </w:t>
      </w:r>
      <w:r w:rsidRPr="00A12A17">
        <w:t>share</w:t>
      </w:r>
      <w:r>
        <w:rPr>
          <w:color w:val="FF0000"/>
        </w:rPr>
        <w:t xml:space="preserve"> </w:t>
      </w:r>
      <w:r>
        <w:t xml:space="preserve">love with elderly grandparents </w:t>
      </w:r>
      <w:r w:rsidRPr="00A12A17">
        <w:t>even</w:t>
      </w:r>
      <w:r>
        <w:t xml:space="preserve"> in difficult, changing, and confusing circumstances.</w:t>
      </w:r>
    </w:p>
    <w:p w:rsidR="00082478" w:rsidRDefault="00082478" w:rsidP="00FA4485">
      <w:pPr>
        <w:jc w:val="both"/>
      </w:pPr>
      <w:r>
        <w:t xml:space="preserve">The power of memory and remembering </w:t>
      </w:r>
      <w:r w:rsidR="00E21856">
        <w:t xml:space="preserve">as a way to sustain a loving connection </w:t>
      </w:r>
      <w:r>
        <w:t xml:space="preserve">is a common thread. In </w:t>
      </w:r>
      <w:r w:rsidRPr="006E709C">
        <w:rPr>
          <w:i/>
        </w:rPr>
        <w:t>Celia and Nonna</w:t>
      </w:r>
      <w:r>
        <w:t xml:space="preserve">, Celia brings memories of happy times spent together with her grandmother into Nonna’s new aged care home by making pictures and paintings to fill the walls, and the grandchild mouse in </w:t>
      </w:r>
      <w:r w:rsidRPr="006E709C">
        <w:rPr>
          <w:i/>
        </w:rPr>
        <w:t>Do You Remember</w:t>
      </w:r>
      <w:r>
        <w:t xml:space="preserve"> uses artwork to honour Grandma’s memories. </w:t>
      </w:r>
    </w:p>
    <w:p w:rsidR="00E21856" w:rsidRDefault="00082478" w:rsidP="00E21856">
      <w:pPr>
        <w:spacing w:before="100" w:beforeAutospacing="1" w:after="100" w:afterAutospacing="1"/>
        <w:jc w:val="both"/>
        <w:rPr>
          <w:rFonts w:ascii="Calibri" w:eastAsia="Times New Roman" w:hAnsi="Calibri" w:cs="Times New Roman"/>
          <w:lang w:eastAsia="en-AU"/>
        </w:rPr>
      </w:pPr>
      <w:r>
        <w:t xml:space="preserve">In </w:t>
      </w:r>
      <w:r w:rsidRPr="007D7F9D">
        <w:rPr>
          <w:i/>
        </w:rPr>
        <w:t>When I See Grandma</w:t>
      </w:r>
      <w:r>
        <w:t>, Grandma’s memories are brought to life through her dreams as the granddaughter shares with her everyday things she enjoys doing and</w:t>
      </w:r>
      <w:r w:rsidR="00D20D61">
        <w:t xml:space="preserve"> in</w:t>
      </w:r>
      <w:r>
        <w:t xml:space="preserve"> </w:t>
      </w:r>
      <w:r w:rsidR="00E21856" w:rsidRPr="00E21856">
        <w:rPr>
          <w:rFonts w:ascii="Calibri" w:eastAsia="Times New Roman" w:hAnsi="Calibri" w:cs="Times New Roman"/>
          <w:i/>
          <w:lang w:eastAsia="en-AU"/>
        </w:rPr>
        <w:t>Harry Helps Grandpa Remember</w:t>
      </w:r>
      <w:r w:rsidR="00D20D61">
        <w:rPr>
          <w:rFonts w:ascii="Calibri" w:eastAsia="Times New Roman" w:hAnsi="Calibri" w:cs="Times New Roman"/>
          <w:i/>
          <w:lang w:eastAsia="en-AU"/>
        </w:rPr>
        <w:t xml:space="preserve">, </w:t>
      </w:r>
      <w:r w:rsidR="00D20D61" w:rsidRPr="00D20D61">
        <w:rPr>
          <w:rFonts w:ascii="Calibri" w:eastAsia="Times New Roman" w:hAnsi="Calibri" w:cs="Times New Roman"/>
          <w:lang w:eastAsia="en-AU"/>
        </w:rPr>
        <w:t>Harry</w:t>
      </w:r>
      <w:r w:rsidR="00E21856">
        <w:rPr>
          <w:rFonts w:ascii="Calibri" w:eastAsia="Times New Roman" w:hAnsi="Calibri" w:cs="Times New Roman"/>
          <w:lang w:eastAsia="en-AU"/>
        </w:rPr>
        <w:t xml:space="preserve"> shar</w:t>
      </w:r>
      <w:r w:rsidR="00D20D61">
        <w:rPr>
          <w:rFonts w:ascii="Calibri" w:eastAsia="Times New Roman" w:hAnsi="Calibri" w:cs="Times New Roman"/>
          <w:lang w:eastAsia="en-AU"/>
        </w:rPr>
        <w:t>es</w:t>
      </w:r>
      <w:r w:rsidR="00E21856" w:rsidRPr="00E21856">
        <w:rPr>
          <w:rFonts w:ascii="Calibri" w:eastAsia="Times New Roman" w:hAnsi="Calibri" w:cs="Times New Roman"/>
          <w:lang w:eastAsia="en-AU"/>
        </w:rPr>
        <w:t xml:space="preserve"> coping skills to help his grandpa boost his memory and confidence. </w:t>
      </w:r>
    </w:p>
    <w:p w:rsidR="00082478" w:rsidRDefault="00082478" w:rsidP="00E21856">
      <w:pPr>
        <w:spacing w:before="100" w:beforeAutospacing="1" w:after="100" w:afterAutospacing="1"/>
        <w:jc w:val="both"/>
      </w:pPr>
      <w:r>
        <w:t xml:space="preserve">In </w:t>
      </w:r>
      <w:r w:rsidRPr="00DA6A51">
        <w:rPr>
          <w:i/>
        </w:rPr>
        <w:t>Lucas and Jack</w:t>
      </w:r>
      <w:r>
        <w:t>, Lucas’ encounter with elderly Jack reveals to him what Lucas can’t see on the surface – the rich past of each resident - and in so doing, gives Lucas the key to connecting with his Grandpop through inquiring about his childhood memories.</w:t>
      </w:r>
    </w:p>
    <w:p w:rsidR="00082478" w:rsidRDefault="004272D2" w:rsidP="00FA4485">
      <w:pPr>
        <w:jc w:val="both"/>
      </w:pPr>
      <w:r>
        <w:t>At times humorous, at</w:t>
      </w:r>
      <w:r w:rsidR="00082478">
        <w:t xml:space="preserve"> times poignant, always heartfelt, these stories will inspire and encourage children and families who are </w:t>
      </w:r>
      <w:r>
        <w:t>g</w:t>
      </w:r>
      <w:r w:rsidR="00082478">
        <w:t>rappling with change and illness in those they love.</w:t>
      </w:r>
    </w:p>
    <w:p w:rsidR="00082478" w:rsidRDefault="00082478" w:rsidP="00082478">
      <w:r>
        <w:t xml:space="preserve">For further information or requests please contact: </w:t>
      </w:r>
    </w:p>
    <w:p w:rsidR="00AC45F9" w:rsidRPr="00C0793A" w:rsidRDefault="0013029D" w:rsidP="00157CE1">
      <w:pPr>
        <w:rPr>
          <w:rFonts w:ascii="Gill Sans MT" w:hAnsi="Gill Sans MT"/>
          <w:i/>
          <w:color w:val="141823"/>
          <w:sz w:val="18"/>
          <w:szCs w:val="18"/>
          <w:shd w:val="clear" w:color="auto" w:fill="F6F7F8"/>
        </w:rPr>
      </w:pPr>
      <w:r>
        <w:t>Kayleen West mail(at)kayleenwest.com.au</w:t>
      </w:r>
      <w:bookmarkStart w:id="0" w:name="_GoBack"/>
      <w:bookmarkEnd w:id="0"/>
    </w:p>
    <w:p w:rsidR="008D3999" w:rsidRDefault="008A5164" w:rsidP="0026031D">
      <w:r>
        <w:rPr>
          <w:noProof/>
          <w:lang w:eastAsia="en-AU"/>
        </w:rPr>
        <w:drawing>
          <wp:anchor distT="0" distB="0" distL="114300" distR="114300" simplePos="0" relativeHeight="251662336" behindDoc="1" locked="0" layoutInCell="1" allowOverlap="1">
            <wp:simplePos x="0" y="0"/>
            <wp:positionH relativeFrom="column">
              <wp:posOffset>935355</wp:posOffset>
            </wp:positionH>
            <wp:positionV relativeFrom="paragraph">
              <wp:posOffset>2007235</wp:posOffset>
            </wp:positionV>
            <wp:extent cx="1723390" cy="1353820"/>
            <wp:effectExtent l="19050" t="0" r="0" b="0"/>
            <wp:wrapTight wrapText="bothSides">
              <wp:wrapPolygon edited="0">
                <wp:start x="-239" y="0"/>
                <wp:lineTo x="-239" y="21276"/>
                <wp:lineTo x="21489" y="21276"/>
                <wp:lineTo x="21489" y="0"/>
                <wp:lineTo x="-239" y="0"/>
              </wp:wrapPolygon>
            </wp:wrapTight>
            <wp:docPr id="12" name="Picture 13" descr="doyourememb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youremembersmall"/>
                    <pic:cNvPicPr>
                      <a:picLocks noChangeAspect="1" noChangeArrowheads="1"/>
                    </pic:cNvPicPr>
                  </pic:nvPicPr>
                  <pic:blipFill>
                    <a:blip r:embed="rId8" cstate="print"/>
                    <a:srcRect/>
                    <a:stretch>
                      <a:fillRect/>
                    </a:stretch>
                  </pic:blipFill>
                  <pic:spPr bwMode="auto">
                    <a:xfrm>
                      <a:off x="0" y="0"/>
                      <a:ext cx="1723390" cy="135382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9264" behindDoc="1" locked="0" layoutInCell="1" allowOverlap="1">
            <wp:simplePos x="0" y="0"/>
            <wp:positionH relativeFrom="column">
              <wp:posOffset>3171825</wp:posOffset>
            </wp:positionH>
            <wp:positionV relativeFrom="paragraph">
              <wp:posOffset>1877695</wp:posOffset>
            </wp:positionV>
            <wp:extent cx="1600835" cy="1586865"/>
            <wp:effectExtent l="19050" t="0" r="0" b="0"/>
            <wp:wrapTight wrapText="bothSides">
              <wp:wrapPolygon edited="0">
                <wp:start x="-257" y="0"/>
                <wp:lineTo x="-257" y="21263"/>
                <wp:lineTo x="21591" y="21263"/>
                <wp:lineTo x="21591" y="0"/>
                <wp:lineTo x="-257" y="0"/>
              </wp:wrapPolygon>
            </wp:wrapTight>
            <wp:docPr id="11" name="Picture 4" descr="whenIseegrandma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nIseegrandmasmall"/>
                    <pic:cNvPicPr>
                      <a:picLocks noChangeAspect="1" noChangeArrowheads="1"/>
                    </pic:cNvPicPr>
                  </pic:nvPicPr>
                  <pic:blipFill>
                    <a:blip r:embed="rId9" cstate="print"/>
                    <a:srcRect/>
                    <a:stretch>
                      <a:fillRect/>
                    </a:stretch>
                  </pic:blipFill>
                  <pic:spPr bwMode="auto">
                    <a:xfrm>
                      <a:off x="0" y="0"/>
                      <a:ext cx="1600835" cy="158686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1312" behindDoc="1" locked="0" layoutInCell="1" allowOverlap="1">
            <wp:simplePos x="0" y="0"/>
            <wp:positionH relativeFrom="column">
              <wp:posOffset>281940</wp:posOffset>
            </wp:positionH>
            <wp:positionV relativeFrom="paragraph">
              <wp:posOffset>135255</wp:posOffset>
            </wp:positionV>
            <wp:extent cx="1507490" cy="1586865"/>
            <wp:effectExtent l="19050" t="0" r="0" b="0"/>
            <wp:wrapTight wrapText="bothSides">
              <wp:wrapPolygon edited="0">
                <wp:start x="-273" y="0"/>
                <wp:lineTo x="-273" y="21263"/>
                <wp:lineTo x="21564" y="21263"/>
                <wp:lineTo x="21564" y="0"/>
                <wp:lineTo x="-273" y="0"/>
              </wp:wrapPolygon>
            </wp:wrapTight>
            <wp:docPr id="15" name="Picture 10" descr="Celia and No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ia and Nonna"/>
                    <pic:cNvPicPr>
                      <a:picLocks noChangeAspect="1" noChangeArrowheads="1"/>
                    </pic:cNvPicPr>
                  </pic:nvPicPr>
                  <pic:blipFill>
                    <a:blip r:embed="rId10" cstate="print"/>
                    <a:srcRect/>
                    <a:stretch>
                      <a:fillRect/>
                    </a:stretch>
                  </pic:blipFill>
                  <pic:spPr bwMode="auto">
                    <a:xfrm>
                      <a:off x="0" y="0"/>
                      <a:ext cx="1507490" cy="158686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0288" behindDoc="1" locked="0" layoutInCell="1" allowOverlap="1">
            <wp:simplePos x="0" y="0"/>
            <wp:positionH relativeFrom="column">
              <wp:posOffset>2326005</wp:posOffset>
            </wp:positionH>
            <wp:positionV relativeFrom="paragraph">
              <wp:posOffset>195580</wp:posOffset>
            </wp:positionV>
            <wp:extent cx="1266190" cy="1586865"/>
            <wp:effectExtent l="19050" t="0" r="0" b="0"/>
            <wp:wrapTight wrapText="bothSides">
              <wp:wrapPolygon edited="0">
                <wp:start x="-325" y="0"/>
                <wp:lineTo x="-325" y="21263"/>
                <wp:lineTo x="21448" y="21263"/>
                <wp:lineTo x="21448" y="0"/>
                <wp:lineTo x="-325" y="0"/>
              </wp:wrapPolygon>
            </wp:wrapTight>
            <wp:docPr id="14" name="Picture 7" descr="http://ecx.images-amazon.com/images/I/61hwWVQUn4L._SX3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x.images-amazon.com/images/I/61hwWVQUn4L._SX398_BO1,204,203,200_.jpg"/>
                    <pic:cNvPicPr>
                      <a:picLocks noChangeAspect="1" noChangeArrowheads="1"/>
                    </pic:cNvPicPr>
                  </pic:nvPicPr>
                  <pic:blipFill>
                    <a:blip r:embed="rId11" cstate="print"/>
                    <a:srcRect/>
                    <a:stretch>
                      <a:fillRect/>
                    </a:stretch>
                  </pic:blipFill>
                  <pic:spPr bwMode="auto">
                    <a:xfrm>
                      <a:off x="0" y="0"/>
                      <a:ext cx="1266190" cy="158686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3360" behindDoc="1" locked="0" layoutInCell="1" allowOverlap="1">
            <wp:simplePos x="0" y="0"/>
            <wp:positionH relativeFrom="column">
              <wp:posOffset>4094480</wp:posOffset>
            </wp:positionH>
            <wp:positionV relativeFrom="paragraph">
              <wp:posOffset>195580</wp:posOffset>
            </wp:positionV>
            <wp:extent cx="1523365" cy="1586865"/>
            <wp:effectExtent l="19050" t="0" r="635" b="0"/>
            <wp:wrapTight wrapText="bothSides">
              <wp:wrapPolygon edited="0">
                <wp:start x="-270" y="0"/>
                <wp:lineTo x="-270" y="21263"/>
                <wp:lineTo x="21609" y="21263"/>
                <wp:lineTo x="21609" y="0"/>
                <wp:lineTo x="-270" y="0"/>
              </wp:wrapPolygon>
            </wp:wrapTight>
            <wp:docPr id="16" name="Picture 1"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Cover"/>
                    <pic:cNvPicPr>
                      <a:picLocks noChangeAspect="1" noChangeArrowheads="1"/>
                    </pic:cNvPicPr>
                  </pic:nvPicPr>
                  <pic:blipFill>
                    <a:blip r:embed="rId12" cstate="print"/>
                    <a:srcRect/>
                    <a:stretch>
                      <a:fillRect/>
                    </a:stretch>
                  </pic:blipFill>
                  <pic:spPr bwMode="auto">
                    <a:xfrm>
                      <a:off x="0" y="0"/>
                      <a:ext cx="1523365" cy="1586865"/>
                    </a:xfrm>
                    <a:prstGeom prst="rect">
                      <a:avLst/>
                    </a:prstGeom>
                    <a:noFill/>
                    <a:ln w="9525">
                      <a:noFill/>
                      <a:miter lim="800000"/>
                      <a:headEnd/>
                      <a:tailEnd/>
                    </a:ln>
                  </pic:spPr>
                </pic:pic>
              </a:graphicData>
            </a:graphic>
          </wp:anchor>
        </w:drawing>
      </w:r>
    </w:p>
    <w:sectPr w:rsidR="008D3999" w:rsidSect="008A516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FD7" w:rsidRDefault="00B75FD7" w:rsidP="00BB0035">
      <w:pPr>
        <w:spacing w:after="0" w:line="240" w:lineRule="auto"/>
      </w:pPr>
      <w:r>
        <w:separator/>
      </w:r>
    </w:p>
  </w:endnote>
  <w:endnote w:type="continuationSeparator" w:id="0">
    <w:p w:rsidR="00B75FD7" w:rsidRDefault="00B75FD7" w:rsidP="00BB0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FD7" w:rsidRDefault="00B75FD7" w:rsidP="00BB0035">
      <w:pPr>
        <w:spacing w:after="0" w:line="240" w:lineRule="auto"/>
      </w:pPr>
      <w:r>
        <w:separator/>
      </w:r>
    </w:p>
  </w:footnote>
  <w:footnote w:type="continuationSeparator" w:id="0">
    <w:p w:rsidR="00B75FD7" w:rsidRDefault="00B75FD7" w:rsidP="00BB00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dgnword-docGUID" w:val="{D500D4E3-BCFF-46CD-BACD-B839CAC98CD7}"/>
    <w:docVar w:name="dgnword-eventsink" w:val="102369776"/>
  </w:docVars>
  <w:rsids>
    <w:rsidRoot w:val="00D01E55"/>
    <w:rsid w:val="000060E4"/>
    <w:rsid w:val="000228B5"/>
    <w:rsid w:val="00082478"/>
    <w:rsid w:val="0009434E"/>
    <w:rsid w:val="000D4333"/>
    <w:rsid w:val="0013029D"/>
    <w:rsid w:val="00157CE1"/>
    <w:rsid w:val="001A5C61"/>
    <w:rsid w:val="001A67B1"/>
    <w:rsid w:val="001B0EC8"/>
    <w:rsid w:val="002474AD"/>
    <w:rsid w:val="0026031D"/>
    <w:rsid w:val="003454F8"/>
    <w:rsid w:val="00353889"/>
    <w:rsid w:val="003639CE"/>
    <w:rsid w:val="00366ADF"/>
    <w:rsid w:val="003C2158"/>
    <w:rsid w:val="003C6793"/>
    <w:rsid w:val="003F5734"/>
    <w:rsid w:val="00414D9D"/>
    <w:rsid w:val="004272D2"/>
    <w:rsid w:val="004A47CE"/>
    <w:rsid w:val="005603BD"/>
    <w:rsid w:val="005C73EE"/>
    <w:rsid w:val="00606BA5"/>
    <w:rsid w:val="006635DC"/>
    <w:rsid w:val="00694E71"/>
    <w:rsid w:val="006B38F9"/>
    <w:rsid w:val="006C5DA1"/>
    <w:rsid w:val="00713D6E"/>
    <w:rsid w:val="007C388C"/>
    <w:rsid w:val="007E6100"/>
    <w:rsid w:val="008330A5"/>
    <w:rsid w:val="00850047"/>
    <w:rsid w:val="008A5164"/>
    <w:rsid w:val="008D2324"/>
    <w:rsid w:val="008D3999"/>
    <w:rsid w:val="008F2833"/>
    <w:rsid w:val="009069C9"/>
    <w:rsid w:val="009352BE"/>
    <w:rsid w:val="0096458C"/>
    <w:rsid w:val="009A0413"/>
    <w:rsid w:val="00AC45F9"/>
    <w:rsid w:val="00B75FD7"/>
    <w:rsid w:val="00BB0035"/>
    <w:rsid w:val="00BB7D51"/>
    <w:rsid w:val="00C0793A"/>
    <w:rsid w:val="00C12AA4"/>
    <w:rsid w:val="00C555B8"/>
    <w:rsid w:val="00C56A7E"/>
    <w:rsid w:val="00C70998"/>
    <w:rsid w:val="00C730B6"/>
    <w:rsid w:val="00C86F23"/>
    <w:rsid w:val="00D01E55"/>
    <w:rsid w:val="00D20D61"/>
    <w:rsid w:val="00D922A4"/>
    <w:rsid w:val="00DB4C0A"/>
    <w:rsid w:val="00DF06B6"/>
    <w:rsid w:val="00E21856"/>
    <w:rsid w:val="00E24148"/>
    <w:rsid w:val="00E84196"/>
    <w:rsid w:val="00EB2A27"/>
    <w:rsid w:val="00EC586C"/>
    <w:rsid w:val="00EE0011"/>
    <w:rsid w:val="00F37810"/>
    <w:rsid w:val="00FA4485"/>
    <w:rsid w:val="00FC26E1"/>
    <w:rsid w:val="00FF76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8B5"/>
  </w:style>
  <w:style w:type="paragraph" w:styleId="Heading3">
    <w:name w:val="heading 3"/>
    <w:basedOn w:val="Normal"/>
    <w:link w:val="Heading3Char"/>
    <w:uiPriority w:val="9"/>
    <w:qFormat/>
    <w:rsid w:val="001B0EC8"/>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E55"/>
    <w:rPr>
      <w:rFonts w:ascii="Tahoma" w:hAnsi="Tahoma" w:cs="Tahoma"/>
      <w:sz w:val="16"/>
      <w:szCs w:val="16"/>
    </w:rPr>
  </w:style>
  <w:style w:type="paragraph" w:styleId="NormalWeb">
    <w:name w:val="Normal (Web)"/>
    <w:basedOn w:val="Normal"/>
    <w:uiPriority w:val="99"/>
    <w:unhideWhenUsed/>
    <w:rsid w:val="001B0E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1B0EC8"/>
  </w:style>
  <w:style w:type="character" w:customStyle="1" w:styleId="Heading3Char">
    <w:name w:val="Heading 3 Char"/>
    <w:basedOn w:val="DefaultParagraphFont"/>
    <w:link w:val="Heading3"/>
    <w:uiPriority w:val="9"/>
    <w:rsid w:val="001B0EC8"/>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DB4C0A"/>
    <w:rPr>
      <w:b/>
      <w:bCs/>
    </w:rPr>
  </w:style>
  <w:style w:type="paragraph" w:customStyle="1" w:styleId="Default">
    <w:name w:val="Default"/>
    <w:rsid w:val="00DB4C0A"/>
    <w:pPr>
      <w:autoSpaceDE w:val="0"/>
      <w:autoSpaceDN w:val="0"/>
      <w:adjustRightInd w:val="0"/>
      <w:spacing w:after="0" w:line="240" w:lineRule="auto"/>
    </w:pPr>
    <w:rPr>
      <w:rFonts w:ascii="HelveticaNeue Condensed" w:hAnsi="HelveticaNeue Condensed" w:cs="HelveticaNeue Condensed"/>
      <w:color w:val="000000"/>
      <w:sz w:val="24"/>
      <w:szCs w:val="24"/>
    </w:rPr>
  </w:style>
  <w:style w:type="paragraph" w:styleId="Header">
    <w:name w:val="header"/>
    <w:basedOn w:val="Normal"/>
    <w:link w:val="HeaderChar"/>
    <w:uiPriority w:val="99"/>
    <w:semiHidden/>
    <w:unhideWhenUsed/>
    <w:rsid w:val="00BB003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B0035"/>
  </w:style>
  <w:style w:type="paragraph" w:styleId="Footer">
    <w:name w:val="footer"/>
    <w:basedOn w:val="Normal"/>
    <w:link w:val="FooterChar"/>
    <w:uiPriority w:val="99"/>
    <w:unhideWhenUsed/>
    <w:rsid w:val="00BB00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035"/>
  </w:style>
  <w:style w:type="character" w:styleId="Hyperlink">
    <w:name w:val="Hyperlink"/>
    <w:basedOn w:val="DefaultParagraphFont"/>
    <w:uiPriority w:val="99"/>
    <w:unhideWhenUsed/>
    <w:rsid w:val="008330A5"/>
    <w:rPr>
      <w:color w:val="0000FF" w:themeColor="hyperlink"/>
      <w:u w:val="single"/>
    </w:rPr>
  </w:style>
  <w:style w:type="character" w:styleId="FollowedHyperlink">
    <w:name w:val="FollowedHyperlink"/>
    <w:basedOn w:val="DefaultParagraphFont"/>
    <w:uiPriority w:val="99"/>
    <w:semiHidden/>
    <w:unhideWhenUsed/>
    <w:rsid w:val="00414D9D"/>
    <w:rPr>
      <w:color w:val="800080" w:themeColor="followedHyperlink"/>
      <w:u w:val="single"/>
    </w:rPr>
  </w:style>
  <w:style w:type="table" w:styleId="TableGrid">
    <w:name w:val="Table Grid"/>
    <w:basedOn w:val="TableNormal"/>
    <w:uiPriority w:val="59"/>
    <w:rsid w:val="00FA4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280558">
      <w:bodyDiv w:val="1"/>
      <w:marLeft w:val="0"/>
      <w:marRight w:val="0"/>
      <w:marTop w:val="0"/>
      <w:marBottom w:val="0"/>
      <w:divBdr>
        <w:top w:val="none" w:sz="0" w:space="0" w:color="auto"/>
        <w:left w:val="none" w:sz="0" w:space="0" w:color="auto"/>
        <w:bottom w:val="none" w:sz="0" w:space="0" w:color="auto"/>
        <w:right w:val="none" w:sz="0" w:space="0" w:color="auto"/>
      </w:divBdr>
    </w:div>
    <w:div w:id="258563759">
      <w:bodyDiv w:val="1"/>
      <w:marLeft w:val="0"/>
      <w:marRight w:val="0"/>
      <w:marTop w:val="0"/>
      <w:marBottom w:val="0"/>
      <w:divBdr>
        <w:top w:val="none" w:sz="0" w:space="0" w:color="auto"/>
        <w:left w:val="none" w:sz="0" w:space="0" w:color="auto"/>
        <w:bottom w:val="none" w:sz="0" w:space="0" w:color="auto"/>
        <w:right w:val="none" w:sz="0" w:space="0" w:color="auto"/>
      </w:divBdr>
    </w:div>
    <w:div w:id="1412192092">
      <w:bodyDiv w:val="1"/>
      <w:marLeft w:val="0"/>
      <w:marRight w:val="0"/>
      <w:marTop w:val="0"/>
      <w:marBottom w:val="0"/>
      <w:divBdr>
        <w:top w:val="none" w:sz="0" w:space="0" w:color="auto"/>
        <w:left w:val="none" w:sz="0" w:space="0" w:color="auto"/>
        <w:bottom w:val="none" w:sz="0" w:space="0" w:color="auto"/>
        <w:right w:val="none" w:sz="0" w:space="0" w:color="auto"/>
      </w:divBdr>
    </w:div>
    <w:div w:id="1636913002">
      <w:bodyDiv w:val="1"/>
      <w:marLeft w:val="0"/>
      <w:marRight w:val="0"/>
      <w:marTop w:val="0"/>
      <w:marBottom w:val="0"/>
      <w:divBdr>
        <w:top w:val="none" w:sz="0" w:space="0" w:color="auto"/>
        <w:left w:val="none" w:sz="0" w:space="0" w:color="auto"/>
        <w:bottom w:val="none" w:sz="0" w:space="0" w:color="auto"/>
        <w:right w:val="none" w:sz="0" w:space="0" w:color="auto"/>
      </w:divBdr>
    </w:div>
    <w:div w:id="2037736188">
      <w:bodyDiv w:val="1"/>
      <w:marLeft w:val="0"/>
      <w:marRight w:val="0"/>
      <w:marTop w:val="0"/>
      <w:marBottom w:val="0"/>
      <w:divBdr>
        <w:top w:val="none" w:sz="0" w:space="0" w:color="auto"/>
        <w:left w:val="none" w:sz="0" w:space="0" w:color="auto"/>
        <w:bottom w:val="none" w:sz="0" w:space="0" w:color="auto"/>
        <w:right w:val="none" w:sz="0" w:space="0" w:color="auto"/>
      </w:divBdr>
      <w:divsChild>
        <w:div w:id="1153182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2D442-FAA3-40FD-BCC0-1FC845FA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dc:creator>
  <cp:lastModifiedBy>Kayleen</cp:lastModifiedBy>
  <cp:revision>2</cp:revision>
  <cp:lastPrinted>2015-07-23T05:57:00Z</cp:lastPrinted>
  <dcterms:created xsi:type="dcterms:W3CDTF">2015-09-03T03:46:00Z</dcterms:created>
  <dcterms:modified xsi:type="dcterms:W3CDTF">2015-09-03T03:46:00Z</dcterms:modified>
</cp:coreProperties>
</file>